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3800" w:rsidRDefault="00003800" w:rsidP="00003800">
      <w:pPr>
        <w:spacing w:after="0" w:line="276" w:lineRule="auto"/>
        <w:jc w:val="center"/>
        <w:rPr>
          <w:rFonts w:ascii="Arial" w:eastAsia="Times New Roman" w:hAnsi="Arial" w:cs="Arial"/>
          <w:b/>
          <w:bCs/>
          <w:sz w:val="24"/>
          <w:szCs w:val="24"/>
        </w:rPr>
      </w:pPr>
    </w:p>
    <w:p w:rsidR="00003800" w:rsidRDefault="00953DF7" w:rsidP="00003800">
      <w:pPr>
        <w:spacing w:after="0" w:line="276" w:lineRule="auto"/>
        <w:jc w:val="center"/>
        <w:rPr>
          <w:rFonts w:ascii="Arial" w:eastAsia="Times New Roman" w:hAnsi="Arial" w:cs="Arial"/>
          <w:b/>
          <w:bCs/>
          <w:sz w:val="24"/>
          <w:szCs w:val="24"/>
        </w:rPr>
      </w:pPr>
      <w:r>
        <w:rPr>
          <w:rFonts w:ascii="Arial" w:eastAsia="Times New Roman" w:hAnsi="Arial" w:cs="Arial"/>
          <w:b/>
          <w:bCs/>
          <w:sz w:val="24"/>
          <w:szCs w:val="24"/>
        </w:rPr>
        <w:t xml:space="preserve">Declarația de etică și malpraxis a publicației </w:t>
      </w:r>
    </w:p>
    <w:p w:rsidR="00003800" w:rsidRDefault="00953DF7" w:rsidP="00003800">
      <w:pPr>
        <w:spacing w:after="0" w:line="276" w:lineRule="auto"/>
        <w:jc w:val="center"/>
        <w:rPr>
          <w:rFonts w:ascii="Arial" w:eastAsia="Times New Roman" w:hAnsi="Arial" w:cs="Arial"/>
          <w:b/>
          <w:bCs/>
          <w:sz w:val="24"/>
          <w:szCs w:val="24"/>
        </w:rPr>
      </w:pPr>
      <w:r>
        <w:rPr>
          <w:rFonts w:ascii="Arial" w:eastAsia="Times New Roman" w:hAnsi="Arial" w:cs="Arial"/>
          <w:b/>
          <w:bCs/>
          <w:sz w:val="24"/>
          <w:szCs w:val="24"/>
        </w:rPr>
        <w:t xml:space="preserve">pentru </w:t>
      </w:r>
    </w:p>
    <w:p w:rsidR="007B2C8F" w:rsidRDefault="00953DF7" w:rsidP="00003800">
      <w:pPr>
        <w:spacing w:after="0" w:line="276" w:lineRule="auto"/>
        <w:jc w:val="center"/>
        <w:rPr>
          <w:rFonts w:ascii="Arial" w:eastAsia="Times New Roman" w:hAnsi="Arial" w:cs="Arial"/>
          <w:b/>
          <w:bCs/>
          <w:sz w:val="24"/>
          <w:szCs w:val="24"/>
        </w:rPr>
      </w:pPr>
      <w:r>
        <w:rPr>
          <w:rFonts w:ascii="Arial" w:eastAsia="Times New Roman" w:hAnsi="Arial" w:cs="Arial"/>
          <w:b/>
          <w:bCs/>
          <w:sz w:val="24"/>
          <w:szCs w:val="24"/>
        </w:rPr>
        <w:t>Buletinul de Studii Lingvistice și Interculturale (BSLI)</w:t>
      </w:r>
    </w:p>
    <w:p w:rsidR="00E85FF2" w:rsidRPr="00E85FF2" w:rsidRDefault="00E85FF2" w:rsidP="00E85FF2">
      <w:pPr>
        <w:spacing w:line="276" w:lineRule="auto"/>
        <w:jc w:val="both"/>
        <w:rPr>
          <w:rFonts w:ascii="Arial" w:eastAsia="Times New Roman" w:hAnsi="Arial" w:cs="Arial"/>
          <w:b/>
          <w:bCs/>
          <w:sz w:val="24"/>
          <w:szCs w:val="24"/>
        </w:rPr>
      </w:pPr>
    </w:p>
    <w:p w:rsidR="007B2C8F" w:rsidRDefault="00953DF7">
      <w:pPr>
        <w:spacing w:line="276" w:lineRule="auto"/>
        <w:jc w:val="both"/>
        <w:rPr>
          <w:rFonts w:ascii="Arial" w:eastAsia="Times New Roman" w:hAnsi="Arial" w:cs="Arial"/>
          <w:sz w:val="24"/>
          <w:szCs w:val="24"/>
        </w:rPr>
      </w:pPr>
      <w:r>
        <w:rPr>
          <w:rFonts w:ascii="Arial" w:eastAsia="Times New Roman" w:hAnsi="Arial" w:cs="Arial"/>
          <w:i/>
          <w:iCs/>
          <w:sz w:val="24"/>
          <w:szCs w:val="24"/>
        </w:rPr>
        <w:t>Buletinul de Studii Lingvistice și Interculturale (BSLI) (ISSN 3153-2578, ISSN-L 3100-8291)</w:t>
      </w:r>
      <w:r>
        <w:rPr>
          <w:rFonts w:ascii="Arial" w:eastAsia="Times New Roman" w:hAnsi="Arial" w:cs="Arial"/>
          <w:sz w:val="24"/>
          <w:szCs w:val="24"/>
        </w:rPr>
        <w:t xml:space="preserve"> se angajează să mențină cele mai înalte standarde de etică a publicării și ia toate măsurile posibile împotriva oricăror practici necorespunzătoare ale publicării. Toate procedurile de </w:t>
      </w:r>
      <w:proofErr w:type="spellStart"/>
      <w:r w:rsidR="00003800">
        <w:rPr>
          <w:rFonts w:ascii="Arial" w:eastAsia="Times New Roman" w:hAnsi="Arial" w:cs="Arial"/>
          <w:sz w:val="24"/>
          <w:szCs w:val="24"/>
        </w:rPr>
        <w:t>peer-review</w:t>
      </w:r>
      <w:proofErr w:type="spellEnd"/>
      <w:r>
        <w:rPr>
          <w:rFonts w:ascii="Arial" w:eastAsia="Times New Roman" w:hAnsi="Arial" w:cs="Arial"/>
          <w:sz w:val="24"/>
          <w:szCs w:val="24"/>
        </w:rPr>
        <w:t xml:space="preserve"> și de publicare respectă orientările și bunele pr</w:t>
      </w:r>
      <w:r>
        <w:rPr>
          <w:rFonts w:ascii="Arial" w:eastAsia="Times New Roman" w:hAnsi="Arial" w:cs="Arial"/>
          <w:sz w:val="24"/>
          <w:szCs w:val="24"/>
        </w:rPr>
        <w:t xml:space="preserve">actici stabilite de Comitetul pentru etica publicațiilor (COPE). </w:t>
      </w:r>
    </w:p>
    <w:p w:rsidR="007B2C8F" w:rsidRDefault="00953DF7">
      <w:pPr>
        <w:spacing w:line="276" w:lineRule="auto"/>
        <w:jc w:val="both"/>
        <w:rPr>
          <w:rFonts w:ascii="Arial" w:eastAsia="Times New Roman" w:hAnsi="Arial" w:cs="Arial"/>
          <w:sz w:val="24"/>
          <w:szCs w:val="24"/>
        </w:rPr>
      </w:pPr>
      <w:r>
        <w:rPr>
          <w:rFonts w:ascii="Arial" w:eastAsia="Times New Roman" w:hAnsi="Arial" w:cs="Arial"/>
          <w:sz w:val="24"/>
          <w:szCs w:val="24"/>
        </w:rPr>
        <w:t xml:space="preserve">Toate părțile implicate în actul de publicare - autorii, editorii revistei, </w:t>
      </w:r>
      <w:r w:rsidR="00003800">
        <w:rPr>
          <w:rFonts w:ascii="Arial" w:eastAsia="Times New Roman" w:hAnsi="Arial" w:cs="Arial"/>
          <w:sz w:val="24"/>
          <w:szCs w:val="24"/>
        </w:rPr>
        <w:t>referenții științifici</w:t>
      </w:r>
      <w:r>
        <w:rPr>
          <w:rFonts w:ascii="Arial" w:eastAsia="Times New Roman" w:hAnsi="Arial" w:cs="Arial"/>
          <w:sz w:val="24"/>
          <w:szCs w:val="24"/>
        </w:rPr>
        <w:t xml:space="preserve"> și editorul - trebuie să convină și să adere la următoarele standarde de comportament etic</w:t>
      </w:r>
      <w:r>
        <w:rPr>
          <w:rFonts w:ascii="Arial" w:eastAsia="Times New Roman" w:hAnsi="Arial" w:cs="Arial"/>
          <w:sz w:val="24"/>
          <w:szCs w:val="24"/>
        </w:rPr>
        <w:t xml:space="preserve"> așteptat: </w:t>
      </w:r>
    </w:p>
    <w:p w:rsidR="007B2C8F" w:rsidRDefault="00953DF7">
      <w:pPr>
        <w:spacing w:line="276" w:lineRule="auto"/>
        <w:jc w:val="both"/>
        <w:rPr>
          <w:rFonts w:ascii="Arial" w:eastAsia="Times New Roman" w:hAnsi="Arial" w:cs="Arial"/>
          <w:b/>
          <w:bCs/>
          <w:sz w:val="24"/>
          <w:szCs w:val="24"/>
        </w:rPr>
      </w:pPr>
      <w:r>
        <w:rPr>
          <w:rFonts w:ascii="Arial" w:eastAsia="Times New Roman" w:hAnsi="Arial" w:cs="Arial"/>
          <w:b/>
          <w:bCs/>
          <w:sz w:val="24"/>
          <w:szCs w:val="24"/>
        </w:rPr>
        <w:t xml:space="preserve">1. Atribuțiile </w:t>
      </w:r>
      <w:r w:rsidR="00003800">
        <w:rPr>
          <w:rFonts w:ascii="Arial" w:eastAsia="Times New Roman" w:hAnsi="Arial" w:cs="Arial"/>
          <w:b/>
          <w:bCs/>
          <w:sz w:val="24"/>
          <w:szCs w:val="24"/>
        </w:rPr>
        <w:t>editorilor</w:t>
      </w:r>
    </w:p>
    <w:p w:rsidR="007B2C8F" w:rsidRDefault="00953DF7">
      <w:pPr>
        <w:numPr>
          <w:ilvl w:val="0"/>
          <w:numId w:val="1"/>
        </w:numPr>
        <w:spacing w:after="0" w:line="276" w:lineRule="auto"/>
        <w:jc w:val="both"/>
        <w:rPr>
          <w:rFonts w:ascii="Arial" w:eastAsia="Times New Roman" w:hAnsi="Arial" w:cs="Arial"/>
          <w:sz w:val="24"/>
          <w:szCs w:val="24"/>
        </w:rPr>
      </w:pPr>
      <w:r>
        <w:rPr>
          <w:rFonts w:ascii="Arial" w:eastAsia="Times New Roman" w:hAnsi="Arial" w:cs="Arial"/>
          <w:b/>
          <w:bCs/>
          <w:sz w:val="24"/>
          <w:szCs w:val="24"/>
        </w:rPr>
        <w:t>Decizii de publicare:</w:t>
      </w:r>
      <w:r>
        <w:rPr>
          <w:rFonts w:ascii="Arial" w:eastAsia="Times New Roman" w:hAnsi="Arial" w:cs="Arial"/>
          <w:sz w:val="24"/>
          <w:szCs w:val="24"/>
        </w:rPr>
        <w:t xml:space="preserve"> Redactorul-șef și </w:t>
      </w:r>
      <w:r w:rsidR="00003800">
        <w:rPr>
          <w:rFonts w:ascii="Arial" w:eastAsia="Times New Roman" w:hAnsi="Arial" w:cs="Arial"/>
          <w:sz w:val="24"/>
          <w:szCs w:val="24"/>
        </w:rPr>
        <w:t xml:space="preserve">membrii </w:t>
      </w:r>
      <w:r>
        <w:rPr>
          <w:rFonts w:ascii="Arial" w:eastAsia="Times New Roman" w:hAnsi="Arial" w:cs="Arial"/>
          <w:sz w:val="24"/>
          <w:szCs w:val="24"/>
        </w:rPr>
        <w:t>Co</w:t>
      </w:r>
      <w:r w:rsidR="00003800">
        <w:rPr>
          <w:rFonts w:ascii="Arial" w:eastAsia="Times New Roman" w:hAnsi="Arial" w:cs="Arial"/>
          <w:sz w:val="24"/>
          <w:szCs w:val="24"/>
        </w:rPr>
        <w:t>mitetului</w:t>
      </w:r>
      <w:r>
        <w:rPr>
          <w:rFonts w:ascii="Arial" w:eastAsia="Times New Roman" w:hAnsi="Arial" w:cs="Arial"/>
          <w:sz w:val="24"/>
          <w:szCs w:val="24"/>
        </w:rPr>
        <w:t xml:space="preserve"> de redacție sunt singurii responsabili pentru a decide care dintre articolele prezentate revistei ar trebui publicate. Validarea operei în cauză și importanța acestei</w:t>
      </w:r>
      <w:r>
        <w:rPr>
          <w:rFonts w:ascii="Arial" w:eastAsia="Times New Roman" w:hAnsi="Arial" w:cs="Arial"/>
          <w:sz w:val="24"/>
          <w:szCs w:val="24"/>
        </w:rPr>
        <w:t>a pentru cercetători și cititori trebuie să conducă întotdeauna</w:t>
      </w:r>
      <w:r w:rsidR="00003800">
        <w:rPr>
          <w:rFonts w:ascii="Arial" w:eastAsia="Times New Roman" w:hAnsi="Arial" w:cs="Arial"/>
          <w:sz w:val="24"/>
          <w:szCs w:val="24"/>
        </w:rPr>
        <w:t xml:space="preserve"> la</w:t>
      </w:r>
      <w:r>
        <w:rPr>
          <w:rFonts w:ascii="Arial" w:eastAsia="Times New Roman" w:hAnsi="Arial" w:cs="Arial"/>
          <w:sz w:val="24"/>
          <w:szCs w:val="24"/>
        </w:rPr>
        <w:t xml:space="preserve"> astfel de decizii. </w:t>
      </w:r>
    </w:p>
    <w:p w:rsidR="007B2C8F" w:rsidRDefault="00953DF7">
      <w:pPr>
        <w:numPr>
          <w:ilvl w:val="0"/>
          <w:numId w:val="1"/>
        </w:numPr>
        <w:spacing w:after="0" w:line="276" w:lineRule="auto"/>
        <w:jc w:val="both"/>
        <w:rPr>
          <w:rFonts w:ascii="Arial" w:eastAsia="Times New Roman" w:hAnsi="Arial" w:cs="Arial"/>
          <w:sz w:val="24"/>
          <w:szCs w:val="24"/>
        </w:rPr>
      </w:pPr>
      <w:r>
        <w:rPr>
          <w:rFonts w:ascii="Arial" w:eastAsia="Times New Roman" w:hAnsi="Arial" w:cs="Arial"/>
          <w:b/>
          <w:bCs/>
          <w:sz w:val="24"/>
          <w:szCs w:val="24"/>
        </w:rPr>
        <w:t>Fair Play:</w:t>
      </w:r>
      <w:r>
        <w:rPr>
          <w:rFonts w:ascii="Arial" w:eastAsia="Times New Roman" w:hAnsi="Arial" w:cs="Arial"/>
          <w:sz w:val="24"/>
          <w:szCs w:val="24"/>
        </w:rPr>
        <w:t xml:space="preserve"> </w:t>
      </w:r>
      <w:r w:rsidR="00003800">
        <w:rPr>
          <w:rFonts w:ascii="Arial" w:eastAsia="Times New Roman" w:hAnsi="Arial" w:cs="Arial"/>
          <w:sz w:val="24"/>
          <w:szCs w:val="24"/>
        </w:rPr>
        <w:t>Editorii</w:t>
      </w:r>
      <w:r>
        <w:rPr>
          <w:rFonts w:ascii="Arial" w:eastAsia="Times New Roman" w:hAnsi="Arial" w:cs="Arial"/>
          <w:sz w:val="24"/>
          <w:szCs w:val="24"/>
        </w:rPr>
        <w:t xml:space="preserve"> evaluează manuscrisele pentru conținutul lor intelectual fără a ține cont de rasă, gen, orientare sexuală, credință religioasă, origine etnică, cetățeni</w:t>
      </w:r>
      <w:r>
        <w:rPr>
          <w:rFonts w:ascii="Arial" w:eastAsia="Times New Roman" w:hAnsi="Arial" w:cs="Arial"/>
          <w:sz w:val="24"/>
          <w:szCs w:val="24"/>
        </w:rPr>
        <w:t xml:space="preserve">e sau filozofia politică a autorilor. </w:t>
      </w:r>
    </w:p>
    <w:p w:rsidR="007B2C8F" w:rsidRDefault="00953DF7">
      <w:pPr>
        <w:numPr>
          <w:ilvl w:val="0"/>
          <w:numId w:val="1"/>
        </w:numPr>
        <w:spacing w:after="0" w:line="276" w:lineRule="auto"/>
        <w:jc w:val="both"/>
        <w:rPr>
          <w:rFonts w:ascii="Arial" w:eastAsia="Times New Roman" w:hAnsi="Arial" w:cs="Arial"/>
          <w:sz w:val="24"/>
          <w:szCs w:val="24"/>
        </w:rPr>
      </w:pPr>
      <w:r>
        <w:rPr>
          <w:rFonts w:ascii="Arial" w:eastAsia="Times New Roman" w:hAnsi="Arial" w:cs="Arial"/>
          <w:b/>
          <w:bCs/>
          <w:sz w:val="24"/>
          <w:szCs w:val="24"/>
        </w:rPr>
        <w:t>Confidențialitate:</w:t>
      </w:r>
      <w:r>
        <w:rPr>
          <w:rFonts w:ascii="Arial" w:eastAsia="Times New Roman" w:hAnsi="Arial" w:cs="Arial"/>
          <w:sz w:val="24"/>
          <w:szCs w:val="24"/>
        </w:rPr>
        <w:t xml:space="preserve"> </w:t>
      </w:r>
      <w:r w:rsidR="00003800">
        <w:rPr>
          <w:rFonts w:ascii="Arial" w:eastAsia="Times New Roman" w:hAnsi="Arial" w:cs="Arial"/>
          <w:sz w:val="24"/>
          <w:szCs w:val="24"/>
        </w:rPr>
        <w:t>Editorii</w:t>
      </w:r>
      <w:r>
        <w:rPr>
          <w:rFonts w:ascii="Arial" w:eastAsia="Times New Roman" w:hAnsi="Arial" w:cs="Arial"/>
          <w:sz w:val="24"/>
          <w:szCs w:val="24"/>
        </w:rPr>
        <w:t xml:space="preserve"> și personalul editorial nu trebuie să dezvăluie informații despre un manuscris trimis altor persoane decât autorului corespondent, recenzorilor, potențialilor recenzori, altor consilieri </w:t>
      </w:r>
      <w:r>
        <w:rPr>
          <w:rFonts w:ascii="Arial" w:eastAsia="Times New Roman" w:hAnsi="Arial" w:cs="Arial"/>
          <w:sz w:val="24"/>
          <w:szCs w:val="24"/>
        </w:rPr>
        <w:t xml:space="preserve">editoriali și editorului, după caz. </w:t>
      </w:r>
    </w:p>
    <w:p w:rsidR="007B2C8F" w:rsidRDefault="00953DF7">
      <w:pPr>
        <w:numPr>
          <w:ilvl w:val="0"/>
          <w:numId w:val="1"/>
        </w:numPr>
        <w:spacing w:after="0" w:line="276" w:lineRule="auto"/>
        <w:jc w:val="both"/>
        <w:rPr>
          <w:rFonts w:ascii="Arial" w:eastAsia="Times New Roman" w:hAnsi="Arial" w:cs="Arial"/>
          <w:sz w:val="24"/>
          <w:szCs w:val="24"/>
        </w:rPr>
      </w:pPr>
      <w:r>
        <w:rPr>
          <w:rFonts w:ascii="Arial" w:eastAsia="Times New Roman" w:hAnsi="Arial" w:cs="Arial"/>
          <w:b/>
          <w:bCs/>
          <w:sz w:val="24"/>
          <w:szCs w:val="24"/>
        </w:rPr>
        <w:t>Dezvăluirea și conflictele de interese:</w:t>
      </w:r>
      <w:r>
        <w:rPr>
          <w:rFonts w:ascii="Arial" w:eastAsia="Times New Roman" w:hAnsi="Arial" w:cs="Arial"/>
          <w:sz w:val="24"/>
          <w:szCs w:val="24"/>
        </w:rPr>
        <w:t xml:space="preserve"> Materialele nepublicate dezvăluite într-un manuscris depus nu trebuie să fie utilizate în cercetarea proprie a unui </w:t>
      </w:r>
      <w:r w:rsidR="00003800">
        <w:rPr>
          <w:rFonts w:ascii="Arial" w:eastAsia="Times New Roman" w:hAnsi="Arial" w:cs="Arial"/>
          <w:sz w:val="24"/>
          <w:szCs w:val="24"/>
        </w:rPr>
        <w:t>editor</w:t>
      </w:r>
      <w:r>
        <w:rPr>
          <w:rFonts w:ascii="Arial" w:eastAsia="Times New Roman" w:hAnsi="Arial" w:cs="Arial"/>
          <w:sz w:val="24"/>
          <w:szCs w:val="24"/>
        </w:rPr>
        <w:t xml:space="preserve"> fără consimțământul scris expres al autorului. </w:t>
      </w:r>
      <w:r w:rsidR="00003800">
        <w:rPr>
          <w:rFonts w:ascii="Arial" w:eastAsia="Times New Roman" w:hAnsi="Arial" w:cs="Arial"/>
          <w:sz w:val="24"/>
          <w:szCs w:val="24"/>
        </w:rPr>
        <w:t>Editorii</w:t>
      </w:r>
      <w:r>
        <w:rPr>
          <w:rFonts w:ascii="Arial" w:eastAsia="Times New Roman" w:hAnsi="Arial" w:cs="Arial"/>
          <w:sz w:val="24"/>
          <w:szCs w:val="24"/>
        </w:rPr>
        <w:t xml:space="preserve"> </w:t>
      </w:r>
      <w:r>
        <w:rPr>
          <w:rFonts w:ascii="Arial" w:eastAsia="Times New Roman" w:hAnsi="Arial" w:cs="Arial"/>
          <w:sz w:val="24"/>
          <w:szCs w:val="24"/>
        </w:rPr>
        <w:t xml:space="preserve">se vor recuza de la luarea în considerare a manuscriselor în care au conflicte de interese rezultate din relații de concurență, colaborare sau alte relații/conexiuni cu oricare dintre autori, companii sau instituții conectate la lucrări. </w:t>
      </w:r>
    </w:p>
    <w:p w:rsidR="00E85FF2" w:rsidRPr="00E85FF2" w:rsidRDefault="00E85FF2" w:rsidP="00E85FF2">
      <w:pPr>
        <w:spacing w:after="0" w:line="276" w:lineRule="auto"/>
        <w:ind w:left="720"/>
        <w:jc w:val="both"/>
        <w:rPr>
          <w:rFonts w:ascii="Arial" w:eastAsia="Times New Roman" w:hAnsi="Arial" w:cs="Arial"/>
          <w:sz w:val="24"/>
          <w:szCs w:val="24"/>
        </w:rPr>
      </w:pPr>
    </w:p>
    <w:p w:rsidR="007B2C8F" w:rsidRDefault="00953DF7">
      <w:pPr>
        <w:spacing w:line="276" w:lineRule="auto"/>
        <w:jc w:val="both"/>
        <w:rPr>
          <w:rFonts w:ascii="Arial" w:eastAsia="Times New Roman" w:hAnsi="Arial" w:cs="Arial"/>
          <w:b/>
          <w:bCs/>
          <w:sz w:val="24"/>
          <w:szCs w:val="24"/>
        </w:rPr>
      </w:pPr>
      <w:r>
        <w:rPr>
          <w:rFonts w:ascii="Arial" w:eastAsia="Times New Roman" w:hAnsi="Arial" w:cs="Arial"/>
          <w:b/>
          <w:bCs/>
          <w:sz w:val="24"/>
          <w:szCs w:val="24"/>
        </w:rPr>
        <w:t xml:space="preserve">2. Atribuțiile </w:t>
      </w:r>
      <w:r w:rsidR="00003800">
        <w:rPr>
          <w:rFonts w:ascii="Arial" w:eastAsia="Times New Roman" w:hAnsi="Arial" w:cs="Arial"/>
          <w:b/>
          <w:bCs/>
          <w:sz w:val="24"/>
          <w:szCs w:val="24"/>
        </w:rPr>
        <w:t>referenților</w:t>
      </w:r>
    </w:p>
    <w:p w:rsidR="007B2C8F" w:rsidRDefault="00953DF7">
      <w:pPr>
        <w:numPr>
          <w:ilvl w:val="0"/>
          <w:numId w:val="2"/>
        </w:numPr>
        <w:spacing w:after="0" w:line="276" w:lineRule="auto"/>
        <w:jc w:val="both"/>
        <w:rPr>
          <w:rFonts w:ascii="Arial" w:eastAsia="Times New Roman" w:hAnsi="Arial" w:cs="Arial"/>
          <w:sz w:val="24"/>
          <w:szCs w:val="24"/>
        </w:rPr>
      </w:pPr>
      <w:r>
        <w:rPr>
          <w:rFonts w:ascii="Arial" w:eastAsia="Times New Roman" w:hAnsi="Arial" w:cs="Arial"/>
          <w:b/>
          <w:bCs/>
          <w:sz w:val="24"/>
          <w:szCs w:val="24"/>
        </w:rPr>
        <w:t>Contribuție la deciziile editoriale:</w:t>
      </w:r>
      <w:r>
        <w:rPr>
          <w:rFonts w:ascii="Arial" w:eastAsia="Times New Roman" w:hAnsi="Arial" w:cs="Arial"/>
          <w:sz w:val="24"/>
          <w:szCs w:val="24"/>
        </w:rPr>
        <w:t xml:space="preserve"> evaluarea </w:t>
      </w:r>
      <w:proofErr w:type="spellStart"/>
      <w:r w:rsidR="00003800">
        <w:rPr>
          <w:rFonts w:ascii="Arial" w:eastAsia="Times New Roman" w:hAnsi="Arial" w:cs="Arial"/>
          <w:sz w:val="24"/>
          <w:szCs w:val="24"/>
        </w:rPr>
        <w:t>peer-review</w:t>
      </w:r>
      <w:proofErr w:type="spellEnd"/>
      <w:r>
        <w:rPr>
          <w:rFonts w:ascii="Arial" w:eastAsia="Times New Roman" w:hAnsi="Arial" w:cs="Arial"/>
          <w:sz w:val="24"/>
          <w:szCs w:val="24"/>
        </w:rPr>
        <w:t xml:space="preserve"> ajută editorii în luarea deciziilor editoriale și prin comunicările editoriale cu autorul poate, de asemenea, ajuta autorul în îmbunătățirea lucrării. </w:t>
      </w:r>
    </w:p>
    <w:p w:rsidR="007B2C8F" w:rsidRDefault="00953DF7">
      <w:pPr>
        <w:numPr>
          <w:ilvl w:val="0"/>
          <w:numId w:val="2"/>
        </w:numPr>
        <w:spacing w:after="0" w:line="276" w:lineRule="auto"/>
        <w:jc w:val="both"/>
        <w:rPr>
          <w:rFonts w:ascii="Arial" w:eastAsia="Times New Roman" w:hAnsi="Arial" w:cs="Arial"/>
          <w:sz w:val="24"/>
          <w:szCs w:val="24"/>
        </w:rPr>
      </w:pPr>
      <w:proofErr w:type="spellStart"/>
      <w:r>
        <w:rPr>
          <w:rFonts w:ascii="Arial" w:eastAsia="Times New Roman" w:hAnsi="Arial" w:cs="Arial"/>
          <w:b/>
          <w:bCs/>
          <w:sz w:val="24"/>
          <w:szCs w:val="24"/>
        </w:rPr>
        <w:t>Promptness</w:t>
      </w:r>
      <w:proofErr w:type="spellEnd"/>
      <w:r>
        <w:rPr>
          <w:rFonts w:ascii="Arial" w:eastAsia="Times New Roman" w:hAnsi="Arial" w:cs="Arial"/>
          <w:b/>
          <w:bCs/>
          <w:sz w:val="24"/>
          <w:szCs w:val="24"/>
        </w:rPr>
        <w:t>:</w:t>
      </w:r>
      <w:r>
        <w:rPr>
          <w:rFonts w:ascii="Arial" w:eastAsia="Times New Roman" w:hAnsi="Arial" w:cs="Arial"/>
          <w:sz w:val="24"/>
          <w:szCs w:val="24"/>
        </w:rPr>
        <w:t xml:space="preserve"> Orice </w:t>
      </w:r>
      <w:r w:rsidR="00003800">
        <w:rPr>
          <w:rFonts w:ascii="Arial" w:eastAsia="Times New Roman" w:hAnsi="Arial" w:cs="Arial"/>
          <w:sz w:val="24"/>
          <w:szCs w:val="24"/>
        </w:rPr>
        <w:t>referent</w:t>
      </w:r>
      <w:r>
        <w:rPr>
          <w:rFonts w:ascii="Arial" w:eastAsia="Times New Roman" w:hAnsi="Arial" w:cs="Arial"/>
          <w:sz w:val="24"/>
          <w:szCs w:val="24"/>
        </w:rPr>
        <w:t xml:space="preserve"> select</w:t>
      </w:r>
      <w:r>
        <w:rPr>
          <w:rFonts w:ascii="Arial" w:eastAsia="Times New Roman" w:hAnsi="Arial" w:cs="Arial"/>
          <w:sz w:val="24"/>
          <w:szCs w:val="24"/>
        </w:rPr>
        <w:t xml:space="preserve">at care se simte necalificat să revizuiască cercetarea raportată într-un manuscris sau știe că revizuirea promptă va fi imposibilă ar trebui să notifice editorul și să se </w:t>
      </w:r>
      <w:r w:rsidR="00003800">
        <w:rPr>
          <w:rFonts w:ascii="Arial" w:eastAsia="Times New Roman" w:hAnsi="Arial" w:cs="Arial"/>
          <w:sz w:val="24"/>
          <w:szCs w:val="24"/>
        </w:rPr>
        <w:t>retragă</w:t>
      </w:r>
      <w:r>
        <w:rPr>
          <w:rFonts w:ascii="Arial" w:eastAsia="Times New Roman" w:hAnsi="Arial" w:cs="Arial"/>
          <w:sz w:val="24"/>
          <w:szCs w:val="24"/>
        </w:rPr>
        <w:t xml:space="preserve"> d</w:t>
      </w:r>
      <w:r w:rsidR="00003800">
        <w:rPr>
          <w:rFonts w:ascii="Arial" w:eastAsia="Times New Roman" w:hAnsi="Arial" w:cs="Arial"/>
          <w:sz w:val="24"/>
          <w:szCs w:val="24"/>
        </w:rPr>
        <w:t>in</w:t>
      </w:r>
      <w:r>
        <w:rPr>
          <w:rFonts w:ascii="Arial" w:eastAsia="Times New Roman" w:hAnsi="Arial" w:cs="Arial"/>
          <w:sz w:val="24"/>
          <w:szCs w:val="24"/>
        </w:rPr>
        <w:t xml:space="preserve"> procesul de revizuire. </w:t>
      </w:r>
    </w:p>
    <w:p w:rsidR="007B2C8F" w:rsidRDefault="00953DF7">
      <w:pPr>
        <w:numPr>
          <w:ilvl w:val="0"/>
          <w:numId w:val="2"/>
        </w:numPr>
        <w:spacing w:after="0" w:line="276" w:lineRule="auto"/>
        <w:jc w:val="both"/>
        <w:rPr>
          <w:rFonts w:ascii="Arial" w:eastAsia="Times New Roman" w:hAnsi="Arial" w:cs="Arial"/>
          <w:sz w:val="24"/>
          <w:szCs w:val="24"/>
        </w:rPr>
      </w:pPr>
      <w:r>
        <w:rPr>
          <w:rFonts w:ascii="Arial" w:eastAsia="Times New Roman" w:hAnsi="Arial" w:cs="Arial"/>
          <w:b/>
          <w:bCs/>
          <w:sz w:val="24"/>
          <w:szCs w:val="24"/>
        </w:rPr>
        <w:lastRenderedPageBreak/>
        <w:t>Confidențialitate:</w:t>
      </w:r>
      <w:r>
        <w:rPr>
          <w:rFonts w:ascii="Arial" w:eastAsia="Times New Roman" w:hAnsi="Arial" w:cs="Arial"/>
          <w:sz w:val="24"/>
          <w:szCs w:val="24"/>
        </w:rPr>
        <w:t xml:space="preserve"> toate manuscrisele primite pentru</w:t>
      </w:r>
      <w:r>
        <w:rPr>
          <w:rFonts w:ascii="Arial" w:eastAsia="Times New Roman" w:hAnsi="Arial" w:cs="Arial"/>
          <w:sz w:val="24"/>
          <w:szCs w:val="24"/>
        </w:rPr>
        <w:t xml:space="preserve"> examinare trebuie tratate ca documente confidențiale. Acestea nu trebuie arătate sau discutate cu alte persoane, cu excepția celor autorizate de editor. </w:t>
      </w:r>
    </w:p>
    <w:p w:rsidR="007B2C8F" w:rsidRDefault="00953DF7">
      <w:pPr>
        <w:numPr>
          <w:ilvl w:val="0"/>
          <w:numId w:val="2"/>
        </w:numPr>
        <w:spacing w:after="0" w:line="276" w:lineRule="auto"/>
        <w:jc w:val="both"/>
        <w:rPr>
          <w:rFonts w:ascii="Arial" w:eastAsia="Times New Roman" w:hAnsi="Arial" w:cs="Arial"/>
          <w:sz w:val="24"/>
          <w:szCs w:val="24"/>
        </w:rPr>
      </w:pPr>
      <w:r>
        <w:rPr>
          <w:rFonts w:ascii="Arial" w:eastAsia="Times New Roman" w:hAnsi="Arial" w:cs="Arial"/>
          <w:b/>
          <w:bCs/>
          <w:sz w:val="24"/>
          <w:szCs w:val="24"/>
        </w:rPr>
        <w:t>Standarde de obiectivitate:</w:t>
      </w:r>
      <w:r>
        <w:rPr>
          <w:rFonts w:ascii="Arial" w:eastAsia="Times New Roman" w:hAnsi="Arial" w:cs="Arial"/>
          <w:sz w:val="24"/>
          <w:szCs w:val="24"/>
        </w:rPr>
        <w:t xml:space="preserve"> revizuirile ar trebui efectuate în mod obiectiv. Critica personală a auto</w:t>
      </w:r>
      <w:r>
        <w:rPr>
          <w:rFonts w:ascii="Arial" w:eastAsia="Times New Roman" w:hAnsi="Arial" w:cs="Arial"/>
          <w:sz w:val="24"/>
          <w:szCs w:val="24"/>
        </w:rPr>
        <w:t xml:space="preserve">rului este nepotrivită. Referenții ar trebui să își exprime opiniile în mod clar cu argumente de susținere. </w:t>
      </w:r>
    </w:p>
    <w:p w:rsidR="007B2C8F" w:rsidRDefault="00953DF7">
      <w:pPr>
        <w:numPr>
          <w:ilvl w:val="0"/>
          <w:numId w:val="2"/>
        </w:numPr>
        <w:spacing w:after="0" w:line="276" w:lineRule="auto"/>
        <w:jc w:val="both"/>
        <w:rPr>
          <w:rFonts w:ascii="Arial" w:eastAsia="Times New Roman" w:hAnsi="Arial" w:cs="Arial"/>
          <w:sz w:val="24"/>
          <w:szCs w:val="24"/>
        </w:rPr>
      </w:pPr>
      <w:r>
        <w:rPr>
          <w:rFonts w:ascii="Arial" w:eastAsia="Times New Roman" w:hAnsi="Arial" w:cs="Arial"/>
          <w:b/>
          <w:bCs/>
          <w:sz w:val="24"/>
          <w:szCs w:val="24"/>
        </w:rPr>
        <w:t>Recunoașterea surselor:</w:t>
      </w:r>
      <w:r>
        <w:rPr>
          <w:rFonts w:ascii="Arial" w:eastAsia="Times New Roman" w:hAnsi="Arial" w:cs="Arial"/>
          <w:sz w:val="24"/>
          <w:szCs w:val="24"/>
        </w:rPr>
        <w:t xml:space="preserve"> </w:t>
      </w:r>
      <w:r w:rsidR="00003800">
        <w:rPr>
          <w:rFonts w:ascii="Arial" w:eastAsia="Times New Roman" w:hAnsi="Arial" w:cs="Arial"/>
          <w:sz w:val="24"/>
          <w:szCs w:val="24"/>
        </w:rPr>
        <w:t>referenții</w:t>
      </w:r>
      <w:r>
        <w:rPr>
          <w:rFonts w:ascii="Arial" w:eastAsia="Times New Roman" w:hAnsi="Arial" w:cs="Arial"/>
          <w:sz w:val="24"/>
          <w:szCs w:val="24"/>
        </w:rPr>
        <w:t xml:space="preserve"> ar trebui să identifice lucrările publicate relevante care nu au fost citate de autori. Orice declarație confor</w:t>
      </w:r>
      <w:r>
        <w:rPr>
          <w:rFonts w:ascii="Arial" w:eastAsia="Times New Roman" w:hAnsi="Arial" w:cs="Arial"/>
          <w:sz w:val="24"/>
          <w:szCs w:val="24"/>
        </w:rPr>
        <w:t xml:space="preserve">m căreia o observație, o derivare sau un argument au fost raportate anterior ar trebui să fie însoțită de referința relevantă. De asemenea, un </w:t>
      </w:r>
      <w:r w:rsidR="00003800">
        <w:rPr>
          <w:rFonts w:ascii="Arial" w:eastAsia="Times New Roman" w:hAnsi="Arial" w:cs="Arial"/>
          <w:sz w:val="24"/>
          <w:szCs w:val="24"/>
        </w:rPr>
        <w:t>referent</w:t>
      </w:r>
      <w:r>
        <w:rPr>
          <w:rFonts w:ascii="Arial" w:eastAsia="Times New Roman" w:hAnsi="Arial" w:cs="Arial"/>
          <w:sz w:val="24"/>
          <w:szCs w:val="24"/>
        </w:rPr>
        <w:t xml:space="preserve"> trebuie să atragă atenția editorului asupra oricărei similitudini substanțiale sau suprapuneri între manu</w:t>
      </w:r>
      <w:r>
        <w:rPr>
          <w:rFonts w:ascii="Arial" w:eastAsia="Times New Roman" w:hAnsi="Arial" w:cs="Arial"/>
          <w:sz w:val="24"/>
          <w:szCs w:val="24"/>
        </w:rPr>
        <w:t xml:space="preserve">scrisul în cauză și orice altă lucrare publicată despre care are cunoștință. </w:t>
      </w:r>
    </w:p>
    <w:p w:rsidR="007B2C8F" w:rsidRDefault="00953DF7">
      <w:pPr>
        <w:numPr>
          <w:ilvl w:val="0"/>
          <w:numId w:val="2"/>
        </w:numPr>
        <w:spacing w:after="0" w:line="276" w:lineRule="auto"/>
        <w:jc w:val="both"/>
        <w:rPr>
          <w:rFonts w:ascii="Arial" w:eastAsia="Times New Roman" w:hAnsi="Arial" w:cs="Arial"/>
          <w:sz w:val="24"/>
          <w:szCs w:val="24"/>
        </w:rPr>
      </w:pPr>
      <w:r>
        <w:rPr>
          <w:rFonts w:ascii="Arial" w:eastAsia="Times New Roman" w:hAnsi="Arial" w:cs="Arial"/>
          <w:b/>
          <w:bCs/>
          <w:sz w:val="24"/>
          <w:szCs w:val="24"/>
        </w:rPr>
        <w:t>Dezvăluirea și conflictul de interese:</w:t>
      </w:r>
      <w:r>
        <w:rPr>
          <w:rFonts w:ascii="Arial" w:eastAsia="Times New Roman" w:hAnsi="Arial" w:cs="Arial"/>
          <w:sz w:val="24"/>
          <w:szCs w:val="24"/>
        </w:rPr>
        <w:t xml:space="preserve"> Informațiile sau ideile privilegiate obținute prin intermediul evaluării </w:t>
      </w:r>
      <w:r w:rsidR="00003800">
        <w:rPr>
          <w:rFonts w:ascii="Arial" w:eastAsia="Times New Roman" w:hAnsi="Arial" w:cs="Arial"/>
          <w:sz w:val="24"/>
          <w:szCs w:val="24"/>
        </w:rPr>
        <w:t xml:space="preserve">de tip </w:t>
      </w:r>
      <w:proofErr w:type="spellStart"/>
      <w:r w:rsidR="00003800">
        <w:rPr>
          <w:rFonts w:ascii="Arial" w:eastAsia="Times New Roman" w:hAnsi="Arial" w:cs="Arial"/>
          <w:sz w:val="24"/>
          <w:szCs w:val="24"/>
        </w:rPr>
        <w:t>peer-review</w:t>
      </w:r>
      <w:proofErr w:type="spellEnd"/>
      <w:r>
        <w:rPr>
          <w:rFonts w:ascii="Arial" w:eastAsia="Times New Roman" w:hAnsi="Arial" w:cs="Arial"/>
          <w:sz w:val="24"/>
          <w:szCs w:val="24"/>
        </w:rPr>
        <w:t xml:space="preserve"> trebuie să rămână confidențiale și să nu fie utilizate</w:t>
      </w:r>
      <w:r>
        <w:rPr>
          <w:rFonts w:ascii="Arial" w:eastAsia="Times New Roman" w:hAnsi="Arial" w:cs="Arial"/>
          <w:sz w:val="24"/>
          <w:szCs w:val="24"/>
        </w:rPr>
        <w:t xml:space="preserve"> în avantajul personal. </w:t>
      </w:r>
      <w:r w:rsidR="00003800">
        <w:rPr>
          <w:rFonts w:ascii="Arial" w:eastAsia="Times New Roman" w:hAnsi="Arial" w:cs="Arial"/>
          <w:sz w:val="24"/>
          <w:szCs w:val="24"/>
        </w:rPr>
        <w:t>Referenții</w:t>
      </w:r>
      <w:r>
        <w:rPr>
          <w:rFonts w:ascii="Arial" w:eastAsia="Times New Roman" w:hAnsi="Arial" w:cs="Arial"/>
          <w:sz w:val="24"/>
          <w:szCs w:val="24"/>
        </w:rPr>
        <w:t xml:space="preserve"> nu ar trebui să ia în considerare manuscrisele în care au conflicte de interese care rezultă din relații de concurență, colaborare sau alte relații sau legături cu oricare dintre autori, companii sau instituții legate de</w:t>
      </w:r>
      <w:r>
        <w:rPr>
          <w:rFonts w:ascii="Arial" w:eastAsia="Times New Roman" w:hAnsi="Arial" w:cs="Arial"/>
          <w:sz w:val="24"/>
          <w:szCs w:val="24"/>
        </w:rPr>
        <w:t xml:space="preserve"> lucrări. </w:t>
      </w:r>
    </w:p>
    <w:p w:rsidR="00E85FF2" w:rsidRPr="00E85FF2" w:rsidRDefault="00E85FF2" w:rsidP="00E85FF2">
      <w:pPr>
        <w:spacing w:after="0" w:line="276" w:lineRule="auto"/>
        <w:ind w:left="720"/>
        <w:jc w:val="both"/>
        <w:rPr>
          <w:rFonts w:ascii="Arial" w:eastAsia="Times New Roman" w:hAnsi="Arial" w:cs="Arial"/>
          <w:sz w:val="24"/>
          <w:szCs w:val="24"/>
        </w:rPr>
      </w:pPr>
    </w:p>
    <w:p w:rsidR="007B2C8F" w:rsidRDefault="00953DF7">
      <w:pPr>
        <w:spacing w:line="276" w:lineRule="auto"/>
        <w:jc w:val="both"/>
        <w:rPr>
          <w:rFonts w:ascii="Arial" w:eastAsia="Times New Roman" w:hAnsi="Arial" w:cs="Arial"/>
          <w:b/>
          <w:bCs/>
          <w:sz w:val="24"/>
          <w:szCs w:val="24"/>
        </w:rPr>
      </w:pPr>
      <w:r>
        <w:rPr>
          <w:rFonts w:ascii="Arial" w:eastAsia="Times New Roman" w:hAnsi="Arial" w:cs="Arial"/>
          <w:b/>
          <w:bCs/>
          <w:sz w:val="24"/>
          <w:szCs w:val="24"/>
        </w:rPr>
        <w:t>3. Atribuțiile autorilor</w:t>
      </w:r>
    </w:p>
    <w:p w:rsidR="007B2C8F" w:rsidRDefault="00953DF7">
      <w:pPr>
        <w:numPr>
          <w:ilvl w:val="0"/>
          <w:numId w:val="3"/>
        </w:numPr>
        <w:spacing w:after="0" w:line="276" w:lineRule="auto"/>
        <w:jc w:val="both"/>
        <w:rPr>
          <w:rFonts w:ascii="Arial" w:eastAsia="Times New Roman" w:hAnsi="Arial" w:cs="Arial"/>
          <w:sz w:val="24"/>
          <w:szCs w:val="24"/>
        </w:rPr>
      </w:pPr>
      <w:r>
        <w:rPr>
          <w:rFonts w:ascii="Arial" w:eastAsia="Times New Roman" w:hAnsi="Arial" w:cs="Arial"/>
          <w:b/>
          <w:bCs/>
          <w:sz w:val="24"/>
          <w:szCs w:val="24"/>
        </w:rPr>
        <w:t>Standarde de raportare:</w:t>
      </w:r>
      <w:r>
        <w:rPr>
          <w:rFonts w:ascii="Arial" w:eastAsia="Times New Roman" w:hAnsi="Arial" w:cs="Arial"/>
          <w:sz w:val="24"/>
          <w:szCs w:val="24"/>
        </w:rPr>
        <w:t xml:space="preserve"> Autorii rapoartelor de cercetare </w:t>
      </w:r>
      <w:r>
        <w:rPr>
          <w:rFonts w:ascii="Arial" w:eastAsia="Times New Roman" w:hAnsi="Arial" w:cs="Arial"/>
          <w:sz w:val="24"/>
          <w:szCs w:val="24"/>
        </w:rPr>
        <w:t>ar trebui să prezinte o descriere exactă a activității efectuate, precum și o discuție obiectivă a semnificației sale. Datele subiacente ar trebui să fie</w:t>
      </w:r>
      <w:r>
        <w:rPr>
          <w:rFonts w:ascii="Arial" w:eastAsia="Times New Roman" w:hAnsi="Arial" w:cs="Arial"/>
          <w:sz w:val="24"/>
          <w:szCs w:val="24"/>
        </w:rPr>
        <w:t xml:space="preserve"> reprezentate cu acuratețe în document. Un document ar trebui să conțină suficiente detalii și referințe pentru a permite altora să reproducă lucrarea. Declarațiile frauduloase sau inexacte cu bună știință constituie un comportament lipsit de etică și sunt</w:t>
      </w:r>
      <w:r>
        <w:rPr>
          <w:rFonts w:ascii="Arial" w:eastAsia="Times New Roman" w:hAnsi="Arial" w:cs="Arial"/>
          <w:sz w:val="24"/>
          <w:szCs w:val="24"/>
        </w:rPr>
        <w:t xml:space="preserve"> inacceptabile.</w:t>
      </w:r>
    </w:p>
    <w:p w:rsidR="007B2C8F" w:rsidRDefault="00953DF7">
      <w:pPr>
        <w:numPr>
          <w:ilvl w:val="0"/>
          <w:numId w:val="3"/>
        </w:numPr>
        <w:spacing w:after="0" w:line="276" w:lineRule="auto"/>
        <w:jc w:val="both"/>
        <w:rPr>
          <w:rFonts w:ascii="Arial" w:eastAsia="Times New Roman" w:hAnsi="Arial" w:cs="Arial"/>
          <w:sz w:val="24"/>
          <w:szCs w:val="24"/>
        </w:rPr>
      </w:pPr>
      <w:r>
        <w:rPr>
          <w:rFonts w:ascii="Arial" w:eastAsia="Times New Roman" w:hAnsi="Arial" w:cs="Arial"/>
          <w:b/>
          <w:bCs/>
          <w:sz w:val="24"/>
          <w:szCs w:val="24"/>
        </w:rPr>
        <w:t>Accesul și păstrarea datelor:</w:t>
      </w:r>
      <w:r>
        <w:rPr>
          <w:rFonts w:ascii="Arial" w:eastAsia="Times New Roman" w:hAnsi="Arial" w:cs="Arial"/>
          <w:sz w:val="24"/>
          <w:szCs w:val="24"/>
        </w:rPr>
        <w:t xml:space="preserve"> Autorii pot fi rugați să furnizeze datele brute în legătură cu o lucrare de revizuire editorială și ar trebui să fie pregătiți să ofere acces public la astfel de date, dacă este posibil.</w:t>
      </w:r>
    </w:p>
    <w:p w:rsidR="007B2C8F" w:rsidRDefault="00953DF7">
      <w:pPr>
        <w:numPr>
          <w:ilvl w:val="0"/>
          <w:numId w:val="3"/>
        </w:numPr>
        <w:spacing w:after="0" w:line="276" w:lineRule="auto"/>
        <w:jc w:val="both"/>
        <w:rPr>
          <w:rFonts w:ascii="Arial" w:eastAsia="Times New Roman" w:hAnsi="Arial" w:cs="Arial"/>
          <w:sz w:val="24"/>
          <w:szCs w:val="24"/>
        </w:rPr>
      </w:pPr>
      <w:r>
        <w:rPr>
          <w:rFonts w:ascii="Arial" w:eastAsia="Times New Roman" w:hAnsi="Arial" w:cs="Arial"/>
          <w:b/>
          <w:bCs/>
          <w:sz w:val="24"/>
          <w:szCs w:val="24"/>
        </w:rPr>
        <w:t xml:space="preserve">Originalitate și </w:t>
      </w:r>
      <w:r w:rsidR="00003800">
        <w:rPr>
          <w:rFonts w:ascii="Arial" w:eastAsia="Times New Roman" w:hAnsi="Arial" w:cs="Arial"/>
          <w:b/>
          <w:bCs/>
          <w:sz w:val="24"/>
          <w:szCs w:val="24"/>
        </w:rPr>
        <w:t>p</w:t>
      </w:r>
      <w:r>
        <w:rPr>
          <w:rFonts w:ascii="Arial" w:eastAsia="Times New Roman" w:hAnsi="Arial" w:cs="Arial"/>
          <w:b/>
          <w:bCs/>
          <w:sz w:val="24"/>
          <w:szCs w:val="24"/>
        </w:rPr>
        <w:t>lagiat:</w:t>
      </w:r>
      <w:r>
        <w:rPr>
          <w:rFonts w:ascii="Arial" w:eastAsia="Times New Roman" w:hAnsi="Arial" w:cs="Arial"/>
          <w:sz w:val="24"/>
          <w:szCs w:val="24"/>
        </w:rPr>
        <w:t xml:space="preserve"> Autorii ar trebui să se asigure că au scris lucrări în întregime originale, iar dacă autorii au folosit opera și/sau cuvintele altora, că acest lucru a fost citat sau citat în mod corespunzător.</w:t>
      </w:r>
      <w:r>
        <w:rPr>
          <w:rFonts w:ascii="Arial" w:eastAsia="Times New Roman" w:hAnsi="Arial" w:cs="Arial"/>
          <w:sz w:val="24"/>
          <w:szCs w:val="24"/>
        </w:rPr>
        <w:t xml:space="preserve"> Plagiatul ia multe forme, de la „transmiterea” lucrării altuia ca lucrare proprie a autorului, la copierea sau parafrazarea unor părți substanțiale ale lucrării altuia (fără a le atribui), la pretinderea de rezultate din cercetările efectuate de alții. Pl</w:t>
      </w:r>
      <w:r>
        <w:rPr>
          <w:rFonts w:ascii="Arial" w:eastAsia="Times New Roman" w:hAnsi="Arial" w:cs="Arial"/>
          <w:sz w:val="24"/>
          <w:szCs w:val="24"/>
        </w:rPr>
        <w:t xml:space="preserve">agiatul în toate formele sale constituie un comportament editorial neetic și este inacceptabil. Toate manuscrisele trimise sunt verificate pentru plagiat folosind software specializat </w:t>
      </w:r>
      <w:bookmarkStart w:id="0" w:name="_Hlk236729204"/>
      <w:r>
        <w:rPr>
          <w:rFonts w:ascii="Arial" w:eastAsia="Times New Roman" w:hAnsi="Arial" w:cs="Arial"/>
          <w:sz w:val="24"/>
          <w:szCs w:val="24"/>
        </w:rPr>
        <w:t>(sistemantiplagiat.ro)</w:t>
      </w:r>
      <w:bookmarkEnd w:id="0"/>
      <w:r>
        <w:rPr>
          <w:rFonts w:ascii="Arial" w:eastAsia="Times New Roman" w:hAnsi="Arial" w:cs="Arial"/>
          <w:sz w:val="24"/>
          <w:szCs w:val="24"/>
        </w:rPr>
        <w:t>.</w:t>
      </w:r>
    </w:p>
    <w:p w:rsidR="007B2C8F" w:rsidRDefault="00953DF7">
      <w:pPr>
        <w:numPr>
          <w:ilvl w:val="0"/>
          <w:numId w:val="3"/>
        </w:numPr>
        <w:spacing w:after="0" w:line="276" w:lineRule="auto"/>
        <w:jc w:val="both"/>
        <w:rPr>
          <w:rFonts w:ascii="Arial" w:eastAsia="Times New Roman" w:hAnsi="Arial" w:cs="Arial"/>
          <w:sz w:val="24"/>
          <w:szCs w:val="24"/>
        </w:rPr>
      </w:pPr>
      <w:r>
        <w:rPr>
          <w:rFonts w:ascii="Arial" w:eastAsia="Times New Roman" w:hAnsi="Arial" w:cs="Arial"/>
          <w:b/>
          <w:bCs/>
          <w:sz w:val="24"/>
          <w:szCs w:val="24"/>
        </w:rPr>
        <w:t>Publicație multiplă, redundantă sau concurentă:</w:t>
      </w:r>
      <w:r>
        <w:rPr>
          <w:rFonts w:ascii="Arial" w:eastAsia="Times New Roman" w:hAnsi="Arial" w:cs="Arial"/>
          <w:sz w:val="24"/>
          <w:szCs w:val="24"/>
        </w:rPr>
        <w:t xml:space="preserve"> un autor nu ar trebui, </w:t>
      </w:r>
      <w:r>
        <w:rPr>
          <w:rFonts w:ascii="Arial" w:eastAsia="Times New Roman" w:hAnsi="Arial" w:cs="Arial"/>
          <w:sz w:val="24"/>
          <w:szCs w:val="24"/>
        </w:rPr>
        <w:t xml:space="preserve">în general, să publice manuscrise care să descrie, în esență, aceeași cercetare în </w:t>
      </w:r>
      <w:r>
        <w:rPr>
          <w:rFonts w:ascii="Arial" w:eastAsia="Times New Roman" w:hAnsi="Arial" w:cs="Arial"/>
          <w:sz w:val="24"/>
          <w:szCs w:val="24"/>
        </w:rPr>
        <w:lastRenderedPageBreak/>
        <w:t>mai mult de un jurnal sau o publicație primară. Depunerea aceluiași manuscris la mai multe reviste în același timp constituie un comportament editorial neetic și este inacce</w:t>
      </w:r>
      <w:r>
        <w:rPr>
          <w:rFonts w:ascii="Arial" w:eastAsia="Times New Roman" w:hAnsi="Arial" w:cs="Arial"/>
          <w:sz w:val="24"/>
          <w:szCs w:val="24"/>
        </w:rPr>
        <w:t>ptabilă.</w:t>
      </w:r>
    </w:p>
    <w:p w:rsidR="007B2C8F" w:rsidRDefault="00953DF7">
      <w:pPr>
        <w:numPr>
          <w:ilvl w:val="0"/>
          <w:numId w:val="3"/>
        </w:numPr>
        <w:spacing w:after="0" w:line="276" w:lineRule="auto"/>
        <w:jc w:val="both"/>
        <w:rPr>
          <w:rFonts w:ascii="Arial" w:eastAsia="Times New Roman" w:hAnsi="Arial" w:cs="Arial"/>
          <w:sz w:val="24"/>
          <w:szCs w:val="24"/>
        </w:rPr>
      </w:pPr>
      <w:r>
        <w:rPr>
          <w:rFonts w:ascii="Arial" w:eastAsia="Times New Roman" w:hAnsi="Arial" w:cs="Arial"/>
          <w:b/>
          <w:bCs/>
          <w:sz w:val="24"/>
          <w:szCs w:val="24"/>
        </w:rPr>
        <w:t>Recunoașterea surselor:</w:t>
      </w:r>
      <w:r>
        <w:rPr>
          <w:rFonts w:ascii="Arial" w:eastAsia="Times New Roman" w:hAnsi="Arial" w:cs="Arial"/>
          <w:sz w:val="24"/>
          <w:szCs w:val="24"/>
        </w:rPr>
        <w:t xml:space="preserve"> Trebuie întotdeauna să se dea recunoașterea corectă a muncii altora. Autorii ar trebui să citeze publicații care au influențat stabilirea naturii lucrărilor raportate.</w:t>
      </w:r>
    </w:p>
    <w:p w:rsidR="007B2C8F" w:rsidRDefault="00953DF7">
      <w:pPr>
        <w:numPr>
          <w:ilvl w:val="0"/>
          <w:numId w:val="3"/>
        </w:numPr>
        <w:spacing w:after="0" w:line="276" w:lineRule="auto"/>
        <w:jc w:val="both"/>
        <w:rPr>
          <w:rFonts w:ascii="Arial" w:eastAsia="Times New Roman" w:hAnsi="Arial" w:cs="Arial"/>
          <w:sz w:val="24"/>
          <w:szCs w:val="24"/>
        </w:rPr>
      </w:pPr>
      <w:r>
        <w:rPr>
          <w:rFonts w:ascii="Arial" w:eastAsia="Times New Roman" w:hAnsi="Arial" w:cs="Arial"/>
          <w:b/>
          <w:bCs/>
          <w:sz w:val="24"/>
          <w:szCs w:val="24"/>
        </w:rPr>
        <w:t>Autor al lucrării:</w:t>
      </w:r>
      <w:r>
        <w:rPr>
          <w:rFonts w:ascii="Arial" w:eastAsia="Times New Roman" w:hAnsi="Arial" w:cs="Arial"/>
          <w:sz w:val="24"/>
          <w:szCs w:val="24"/>
        </w:rPr>
        <w:t xml:space="preserve"> Autorul ar trebui să se limiteze la </w:t>
      </w:r>
      <w:r>
        <w:rPr>
          <w:rFonts w:ascii="Arial" w:eastAsia="Times New Roman" w:hAnsi="Arial" w:cs="Arial"/>
          <w:sz w:val="24"/>
          <w:szCs w:val="24"/>
        </w:rPr>
        <w:t>cei care au adus o contribuție semnificativă la conceperea, proiectarea, execuția sau interpretarea studiului raportat. Toți cei care au adus contribuții semnificative ar trebui să fie coautori. În cazul în care există alte persoane care au participat la a</w:t>
      </w:r>
      <w:r>
        <w:rPr>
          <w:rFonts w:ascii="Arial" w:eastAsia="Times New Roman" w:hAnsi="Arial" w:cs="Arial"/>
          <w:sz w:val="24"/>
          <w:szCs w:val="24"/>
        </w:rPr>
        <w:t>numite aspecte de fond ale proiectului de cercetare, acestea ar trebui să fie recunoscute sau enumerate ca contribuitori. Autorul corespondent ar trebui să se asigure că toți coautorii adecvați și niciun coautor necorespunzător sunt incluși pe hârtie și că</w:t>
      </w:r>
      <w:r>
        <w:rPr>
          <w:rFonts w:ascii="Arial" w:eastAsia="Times New Roman" w:hAnsi="Arial" w:cs="Arial"/>
          <w:sz w:val="24"/>
          <w:szCs w:val="24"/>
        </w:rPr>
        <w:t xml:space="preserve"> toți coautorii au văzut și au aprobat versiunea finală a lucrării și au fost de acord cu depunerea acesteia spre publicare.</w:t>
      </w:r>
    </w:p>
    <w:p w:rsidR="007B2C8F" w:rsidRDefault="00953DF7">
      <w:pPr>
        <w:numPr>
          <w:ilvl w:val="0"/>
          <w:numId w:val="3"/>
        </w:numPr>
        <w:spacing w:after="0" w:line="276" w:lineRule="auto"/>
        <w:jc w:val="both"/>
        <w:rPr>
          <w:rFonts w:ascii="Arial" w:eastAsia="Times New Roman" w:hAnsi="Arial" w:cs="Arial"/>
          <w:sz w:val="24"/>
          <w:szCs w:val="24"/>
        </w:rPr>
      </w:pPr>
      <w:r>
        <w:rPr>
          <w:rFonts w:ascii="Arial" w:eastAsia="Times New Roman" w:hAnsi="Arial" w:cs="Arial"/>
          <w:b/>
          <w:bCs/>
          <w:sz w:val="24"/>
          <w:szCs w:val="24"/>
        </w:rPr>
        <w:t>Dezvăluirea și conflictele de interese:</w:t>
      </w:r>
      <w:r>
        <w:rPr>
          <w:rFonts w:ascii="Arial" w:eastAsia="Times New Roman" w:hAnsi="Arial" w:cs="Arial"/>
          <w:sz w:val="24"/>
          <w:szCs w:val="24"/>
        </w:rPr>
        <w:t xml:space="preserve"> Toți autorii ar trebui să dezvăluie în manuscrisul lor orice conflict de interese financiar</w:t>
      </w:r>
      <w:r>
        <w:rPr>
          <w:rFonts w:ascii="Arial" w:eastAsia="Times New Roman" w:hAnsi="Arial" w:cs="Arial"/>
          <w:sz w:val="24"/>
          <w:szCs w:val="24"/>
        </w:rPr>
        <w:t xml:space="preserve"> sau de altă natură care ar putea fi interpretat pentru a influența rezultatele sau interpretarea manuscrisului lor. Toate sursele de sprijin financiar pentru proiect ar trebui dezvăluite.</w:t>
      </w:r>
    </w:p>
    <w:p w:rsidR="007B2C8F" w:rsidRDefault="00953DF7">
      <w:pPr>
        <w:numPr>
          <w:ilvl w:val="0"/>
          <w:numId w:val="3"/>
        </w:numPr>
        <w:spacing w:after="0" w:line="276" w:lineRule="auto"/>
        <w:jc w:val="both"/>
        <w:rPr>
          <w:rFonts w:ascii="Arial" w:eastAsia="Times New Roman" w:hAnsi="Arial" w:cs="Arial"/>
          <w:sz w:val="24"/>
          <w:szCs w:val="24"/>
        </w:rPr>
      </w:pPr>
      <w:r>
        <w:rPr>
          <w:rFonts w:ascii="Arial" w:eastAsia="Times New Roman" w:hAnsi="Arial" w:cs="Arial"/>
          <w:b/>
          <w:bCs/>
          <w:sz w:val="24"/>
          <w:szCs w:val="24"/>
        </w:rPr>
        <w:t>Erori fundamentale în lucrările publicate:</w:t>
      </w:r>
      <w:r>
        <w:rPr>
          <w:rFonts w:ascii="Arial" w:eastAsia="Times New Roman" w:hAnsi="Arial" w:cs="Arial"/>
          <w:sz w:val="24"/>
          <w:szCs w:val="24"/>
        </w:rPr>
        <w:t xml:space="preserve"> Atunci când un autor des</w:t>
      </w:r>
      <w:r>
        <w:rPr>
          <w:rFonts w:ascii="Arial" w:eastAsia="Times New Roman" w:hAnsi="Arial" w:cs="Arial"/>
          <w:sz w:val="24"/>
          <w:szCs w:val="24"/>
        </w:rPr>
        <w:t xml:space="preserve">coperă o eroare semnificativă sau o inexactitate în propria lor lucrare publicată, este obligația autorului să notifice prompt editorul sau editorul revistei și să coopereze cu editorul pentru a retracta sau corecta lucrarea. </w:t>
      </w:r>
    </w:p>
    <w:p w:rsidR="00E85FF2" w:rsidRPr="00E85FF2" w:rsidRDefault="00E85FF2" w:rsidP="00E85FF2">
      <w:pPr>
        <w:spacing w:after="0" w:line="276" w:lineRule="auto"/>
        <w:ind w:left="720"/>
        <w:jc w:val="both"/>
        <w:rPr>
          <w:rFonts w:ascii="Arial" w:eastAsia="Times New Roman" w:hAnsi="Arial" w:cs="Arial"/>
          <w:sz w:val="24"/>
          <w:szCs w:val="24"/>
        </w:rPr>
      </w:pPr>
    </w:p>
    <w:p w:rsidR="007B2C8F" w:rsidRDefault="00953DF7">
      <w:pPr>
        <w:spacing w:line="276" w:lineRule="auto"/>
        <w:jc w:val="both"/>
        <w:rPr>
          <w:rFonts w:ascii="Arial" w:eastAsia="Times New Roman" w:hAnsi="Arial" w:cs="Arial"/>
          <w:b/>
          <w:bCs/>
          <w:sz w:val="24"/>
          <w:szCs w:val="24"/>
        </w:rPr>
      </w:pPr>
      <w:r>
        <w:rPr>
          <w:rFonts w:ascii="Arial" w:eastAsia="Times New Roman" w:hAnsi="Arial" w:cs="Arial"/>
          <w:b/>
          <w:bCs/>
          <w:sz w:val="24"/>
          <w:szCs w:val="24"/>
        </w:rPr>
        <w:t>4. Abordarea comportamentulu</w:t>
      </w:r>
      <w:r>
        <w:rPr>
          <w:rFonts w:ascii="Arial" w:eastAsia="Times New Roman" w:hAnsi="Arial" w:cs="Arial"/>
          <w:b/>
          <w:bCs/>
          <w:sz w:val="24"/>
          <w:szCs w:val="24"/>
        </w:rPr>
        <w:t>i editorial lipsit de etică</w:t>
      </w:r>
    </w:p>
    <w:p w:rsidR="007B2C8F" w:rsidRDefault="00953DF7">
      <w:pPr>
        <w:numPr>
          <w:ilvl w:val="0"/>
          <w:numId w:val="4"/>
        </w:numPr>
        <w:spacing w:after="0" w:line="276" w:lineRule="auto"/>
        <w:jc w:val="both"/>
        <w:rPr>
          <w:rFonts w:ascii="Arial" w:eastAsia="Times New Roman" w:hAnsi="Arial" w:cs="Arial"/>
          <w:sz w:val="24"/>
          <w:szCs w:val="24"/>
        </w:rPr>
      </w:pPr>
      <w:r>
        <w:rPr>
          <w:rFonts w:ascii="Arial" w:eastAsia="Times New Roman" w:hAnsi="Arial" w:cs="Arial"/>
          <w:b/>
          <w:bCs/>
          <w:sz w:val="24"/>
          <w:szCs w:val="24"/>
        </w:rPr>
        <w:t>Identificarea comportamentului lipsit de etică:</w:t>
      </w:r>
      <w:r>
        <w:rPr>
          <w:rFonts w:ascii="Arial" w:eastAsia="Times New Roman" w:hAnsi="Arial" w:cs="Arial"/>
          <w:sz w:val="24"/>
          <w:szCs w:val="24"/>
        </w:rPr>
        <w:t xml:space="preserve"> Abaterile și comportamentul lipsit de etică pot fi identificate și aduse în atenția editorului și redactorului</w:t>
      </w:r>
      <w:r>
        <w:rPr>
          <w:rFonts w:ascii="Arial" w:eastAsia="Times New Roman" w:hAnsi="Arial" w:cs="Arial"/>
          <w:sz w:val="24"/>
          <w:szCs w:val="24"/>
        </w:rPr>
        <w:t xml:space="preserve"> în orice moment, de către oricine. Orice persoană care informează edito</w:t>
      </w:r>
      <w:r>
        <w:rPr>
          <w:rFonts w:ascii="Arial" w:eastAsia="Times New Roman" w:hAnsi="Arial" w:cs="Arial"/>
          <w:sz w:val="24"/>
          <w:szCs w:val="24"/>
        </w:rPr>
        <w:t>rul sau redactorul</w:t>
      </w:r>
      <w:r>
        <w:rPr>
          <w:rFonts w:ascii="Arial" w:eastAsia="Times New Roman" w:hAnsi="Arial" w:cs="Arial"/>
          <w:sz w:val="24"/>
          <w:szCs w:val="24"/>
        </w:rPr>
        <w:t xml:space="preserve"> cu privire la un astfel de comportament ar trebui să furnizeze informații și dovezi suficiente pentru a permite deschiderea unei anchete. Toate acuzațiile vor fi tratate cu seriozitate și în mod egal, până când se va ajunge la o decizie sa</w:t>
      </w:r>
      <w:r>
        <w:rPr>
          <w:rFonts w:ascii="Arial" w:eastAsia="Times New Roman" w:hAnsi="Arial" w:cs="Arial"/>
          <w:sz w:val="24"/>
          <w:szCs w:val="24"/>
        </w:rPr>
        <w:t xml:space="preserve">u concluzie pozitivă. </w:t>
      </w:r>
    </w:p>
    <w:p w:rsidR="007B2C8F" w:rsidRDefault="00953DF7">
      <w:pPr>
        <w:numPr>
          <w:ilvl w:val="0"/>
          <w:numId w:val="4"/>
        </w:numPr>
        <w:spacing w:after="0" w:line="276" w:lineRule="auto"/>
        <w:jc w:val="both"/>
        <w:rPr>
          <w:rFonts w:ascii="Arial" w:eastAsia="Times New Roman" w:hAnsi="Arial" w:cs="Arial"/>
          <w:sz w:val="24"/>
          <w:szCs w:val="24"/>
        </w:rPr>
      </w:pPr>
      <w:r>
        <w:rPr>
          <w:rFonts w:ascii="Arial" w:eastAsia="Times New Roman" w:hAnsi="Arial" w:cs="Arial"/>
          <w:b/>
          <w:bCs/>
          <w:sz w:val="24"/>
          <w:szCs w:val="24"/>
        </w:rPr>
        <w:t>Investigație:</w:t>
      </w:r>
      <w:r>
        <w:rPr>
          <w:rFonts w:ascii="Arial" w:eastAsia="Times New Roman" w:hAnsi="Arial" w:cs="Arial"/>
          <w:sz w:val="24"/>
          <w:szCs w:val="24"/>
        </w:rPr>
        <w:t xml:space="preserve"> O decizie inițială ar trebui luată de către editor, care ar trebui să se consulte cu sau să solicite consiliere din partea redactorului</w:t>
      </w:r>
      <w:r>
        <w:rPr>
          <w:rFonts w:ascii="Arial" w:eastAsia="Times New Roman" w:hAnsi="Arial" w:cs="Arial"/>
          <w:sz w:val="24"/>
          <w:szCs w:val="24"/>
        </w:rPr>
        <w:t>, dacă este cazul. Dovezile ar trebui adunate, evitându-se în același timp răspândirea</w:t>
      </w:r>
      <w:r>
        <w:rPr>
          <w:rFonts w:ascii="Arial" w:eastAsia="Times New Roman" w:hAnsi="Arial" w:cs="Arial"/>
          <w:sz w:val="24"/>
          <w:szCs w:val="24"/>
        </w:rPr>
        <w:t xml:space="preserve"> oricăror acuzații în afara celor care trebuie să știe. </w:t>
      </w:r>
    </w:p>
    <w:p w:rsidR="007B2C8F" w:rsidRDefault="00953DF7">
      <w:pPr>
        <w:numPr>
          <w:ilvl w:val="0"/>
          <w:numId w:val="4"/>
        </w:numPr>
        <w:spacing w:after="0" w:line="276" w:lineRule="auto"/>
        <w:jc w:val="both"/>
        <w:rPr>
          <w:rFonts w:ascii="Arial" w:eastAsia="Times New Roman" w:hAnsi="Arial" w:cs="Arial"/>
          <w:sz w:val="24"/>
          <w:szCs w:val="24"/>
        </w:rPr>
      </w:pPr>
      <w:r>
        <w:rPr>
          <w:rFonts w:ascii="Arial" w:eastAsia="Times New Roman" w:hAnsi="Arial" w:cs="Arial"/>
          <w:b/>
          <w:bCs/>
          <w:sz w:val="24"/>
          <w:szCs w:val="24"/>
        </w:rPr>
        <w:t>Sancțiuni:</w:t>
      </w:r>
      <w:r>
        <w:rPr>
          <w:rFonts w:ascii="Arial" w:eastAsia="Times New Roman" w:hAnsi="Arial" w:cs="Arial"/>
          <w:sz w:val="24"/>
          <w:szCs w:val="24"/>
        </w:rPr>
        <w:t xml:space="preserve"> (în ordinea crescândă a gravității; pot fi aplicate separat sau împreună):</w:t>
      </w:r>
    </w:p>
    <w:p w:rsidR="007B2C8F" w:rsidRDefault="00953DF7">
      <w:pPr>
        <w:numPr>
          <w:ilvl w:val="1"/>
          <w:numId w:val="4"/>
        </w:numPr>
        <w:spacing w:after="0" w:line="276" w:lineRule="auto"/>
        <w:jc w:val="both"/>
        <w:rPr>
          <w:rFonts w:ascii="Arial" w:eastAsia="Times New Roman" w:hAnsi="Arial" w:cs="Arial"/>
          <w:sz w:val="24"/>
          <w:szCs w:val="24"/>
        </w:rPr>
      </w:pPr>
      <w:r>
        <w:rPr>
          <w:rFonts w:ascii="Arial" w:eastAsia="Times New Roman" w:hAnsi="Arial" w:cs="Arial"/>
          <w:sz w:val="24"/>
          <w:szCs w:val="24"/>
        </w:rPr>
        <w:t>Informarea sau instruirea</w:t>
      </w:r>
      <w:r>
        <w:rPr>
          <w:rFonts w:ascii="Arial" w:eastAsia="Times New Roman" w:hAnsi="Arial" w:cs="Arial"/>
          <w:sz w:val="24"/>
          <w:szCs w:val="24"/>
        </w:rPr>
        <w:t xml:space="preserve"> autorului sau a recenzentului în cazul în care se pare că există o neînțelegere sau o apl</w:t>
      </w:r>
      <w:r>
        <w:rPr>
          <w:rFonts w:ascii="Arial" w:eastAsia="Times New Roman" w:hAnsi="Arial" w:cs="Arial"/>
          <w:sz w:val="24"/>
          <w:szCs w:val="24"/>
        </w:rPr>
        <w:t>icare eronată a standardelor acceptabile.</w:t>
      </w:r>
    </w:p>
    <w:p w:rsidR="007B2C8F" w:rsidRDefault="00953DF7">
      <w:pPr>
        <w:numPr>
          <w:ilvl w:val="1"/>
          <w:numId w:val="4"/>
        </w:numPr>
        <w:spacing w:after="0" w:line="276" w:lineRule="auto"/>
        <w:jc w:val="both"/>
        <w:rPr>
          <w:rFonts w:ascii="Arial" w:eastAsia="Times New Roman" w:hAnsi="Arial" w:cs="Arial"/>
          <w:sz w:val="24"/>
          <w:szCs w:val="24"/>
        </w:rPr>
      </w:pPr>
      <w:r>
        <w:rPr>
          <w:rFonts w:ascii="Arial" w:eastAsia="Times New Roman" w:hAnsi="Arial" w:cs="Arial"/>
          <w:sz w:val="24"/>
          <w:szCs w:val="24"/>
        </w:rPr>
        <w:lastRenderedPageBreak/>
        <w:t>O scrisoare adresată autorului sau referentului</w:t>
      </w:r>
      <w:r>
        <w:rPr>
          <w:rFonts w:ascii="Arial" w:eastAsia="Times New Roman" w:hAnsi="Arial" w:cs="Arial"/>
          <w:sz w:val="24"/>
          <w:szCs w:val="24"/>
        </w:rPr>
        <w:t xml:space="preserve"> într-un mod mai ferm, care să acopere abaterea și care să constituie un avertisment pentru comportamentul viitor.</w:t>
      </w:r>
    </w:p>
    <w:p w:rsidR="007B2C8F" w:rsidRDefault="00953DF7">
      <w:pPr>
        <w:numPr>
          <w:ilvl w:val="1"/>
          <w:numId w:val="4"/>
        </w:numPr>
        <w:spacing w:after="0" w:line="276" w:lineRule="auto"/>
        <w:jc w:val="both"/>
        <w:rPr>
          <w:rFonts w:ascii="Arial" w:eastAsia="Times New Roman" w:hAnsi="Arial" w:cs="Arial"/>
          <w:sz w:val="24"/>
          <w:szCs w:val="24"/>
        </w:rPr>
      </w:pPr>
      <w:r>
        <w:rPr>
          <w:rFonts w:ascii="Arial" w:eastAsia="Times New Roman" w:hAnsi="Arial" w:cs="Arial"/>
          <w:sz w:val="24"/>
          <w:szCs w:val="24"/>
        </w:rPr>
        <w:t>Publicarea unui anunț oficial care detaliază abater</w:t>
      </w:r>
      <w:r>
        <w:rPr>
          <w:rFonts w:ascii="Arial" w:eastAsia="Times New Roman" w:hAnsi="Arial" w:cs="Arial"/>
          <w:sz w:val="24"/>
          <w:szCs w:val="24"/>
        </w:rPr>
        <w:t>ea (aviz de eroare sau de retragere).</w:t>
      </w:r>
    </w:p>
    <w:p w:rsidR="007B2C8F" w:rsidRDefault="00953DF7">
      <w:pPr>
        <w:numPr>
          <w:ilvl w:val="1"/>
          <w:numId w:val="4"/>
        </w:numPr>
        <w:spacing w:after="0" w:line="276" w:lineRule="auto"/>
        <w:jc w:val="both"/>
        <w:rPr>
          <w:rFonts w:ascii="Arial" w:eastAsia="Times New Roman" w:hAnsi="Arial" w:cs="Arial"/>
          <w:sz w:val="24"/>
          <w:szCs w:val="24"/>
        </w:rPr>
      </w:pPr>
      <w:r>
        <w:rPr>
          <w:rFonts w:ascii="Arial" w:eastAsia="Times New Roman" w:hAnsi="Arial" w:cs="Arial"/>
          <w:sz w:val="24"/>
          <w:szCs w:val="24"/>
        </w:rPr>
        <w:t>O scrisoare oficială adresată șefului departamentului sau agenției de finanțare a autorului sau a evaluatorului.</w:t>
      </w:r>
    </w:p>
    <w:p w:rsidR="007B2C8F" w:rsidRDefault="00953DF7">
      <w:pPr>
        <w:numPr>
          <w:ilvl w:val="1"/>
          <w:numId w:val="4"/>
        </w:numPr>
        <w:spacing w:after="0" w:line="276" w:lineRule="auto"/>
        <w:jc w:val="both"/>
        <w:rPr>
          <w:rFonts w:ascii="Arial" w:eastAsia="Times New Roman" w:hAnsi="Arial" w:cs="Arial"/>
          <w:sz w:val="24"/>
          <w:szCs w:val="24"/>
        </w:rPr>
      </w:pPr>
      <w:r>
        <w:rPr>
          <w:rFonts w:ascii="Arial" w:eastAsia="Times New Roman" w:hAnsi="Arial" w:cs="Arial"/>
          <w:sz w:val="24"/>
          <w:szCs w:val="24"/>
        </w:rPr>
        <w:t xml:space="preserve">Retragerea formală sau retragerea unei </w:t>
      </w:r>
      <w:bookmarkStart w:id="1" w:name="_GoBack"/>
      <w:bookmarkEnd w:id="1"/>
      <w:r>
        <w:rPr>
          <w:rFonts w:ascii="Arial" w:eastAsia="Times New Roman" w:hAnsi="Arial" w:cs="Arial"/>
          <w:sz w:val="24"/>
          <w:szCs w:val="24"/>
        </w:rPr>
        <w:t>publicații din revistă, împreună cu informarea șefului departament</w:t>
      </w:r>
      <w:r>
        <w:rPr>
          <w:rFonts w:ascii="Arial" w:eastAsia="Times New Roman" w:hAnsi="Arial" w:cs="Arial"/>
          <w:sz w:val="24"/>
          <w:szCs w:val="24"/>
        </w:rPr>
        <w:t>ului autorului sau referentului</w:t>
      </w:r>
      <w:r>
        <w:rPr>
          <w:rFonts w:ascii="Arial" w:eastAsia="Times New Roman" w:hAnsi="Arial" w:cs="Arial"/>
          <w:sz w:val="24"/>
          <w:szCs w:val="24"/>
        </w:rPr>
        <w:t>, a serviciilor de Abstractizare și Indexare și a cititorilor.</w:t>
      </w:r>
    </w:p>
    <w:p w:rsidR="007B2C8F" w:rsidRDefault="00953DF7">
      <w:pPr>
        <w:numPr>
          <w:ilvl w:val="1"/>
          <w:numId w:val="4"/>
        </w:numPr>
        <w:spacing w:after="0" w:line="276" w:lineRule="auto"/>
        <w:jc w:val="both"/>
        <w:rPr>
          <w:rFonts w:ascii="Arial" w:eastAsia="Times New Roman" w:hAnsi="Arial" w:cs="Arial"/>
          <w:sz w:val="24"/>
          <w:szCs w:val="24"/>
        </w:rPr>
      </w:pPr>
      <w:r>
        <w:rPr>
          <w:rFonts w:ascii="Arial" w:eastAsia="Times New Roman" w:hAnsi="Arial" w:cs="Arial"/>
          <w:sz w:val="24"/>
          <w:szCs w:val="24"/>
        </w:rPr>
        <w:t xml:space="preserve">Impunerea unui embargo formal asupra contribuțiilor unei persoane pentru o perioadă definită. </w:t>
      </w:r>
    </w:p>
    <w:p w:rsidR="003257C2" w:rsidRPr="00E85FF2" w:rsidRDefault="003257C2" w:rsidP="00E85FF2">
      <w:pPr>
        <w:spacing w:before="480" w:after="480" w:line="276" w:lineRule="auto"/>
        <w:jc w:val="both"/>
        <w:rPr>
          <w:rFonts w:ascii="Times New Roman" w:eastAsia="Times New Roman" w:hAnsi="Times New Roman" w:cs="Times New Roman"/>
          <w:sz w:val="24"/>
          <w:szCs w:val="24"/>
        </w:rPr>
      </w:pPr>
    </w:p>
    <w:p w:rsidR="005B7327" w:rsidRPr="00E85FF2" w:rsidRDefault="005B7327" w:rsidP="00E85FF2">
      <w:pPr>
        <w:spacing w:line="276" w:lineRule="auto"/>
        <w:jc w:val="both"/>
        <w:rPr>
          <w:sz w:val="24"/>
          <w:szCs w:val="24"/>
        </w:rPr>
      </w:pPr>
    </w:p>
    <w:sectPr w:rsidR="005B7327" w:rsidRPr="00E85FF2">
      <w:headerReference w:type="default" r:id="rId7"/>
      <w:footerReference w:type="default" r:id="rId8"/>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2C8F" w:rsidRDefault="00953DF7">
      <w:pPr>
        <w:spacing w:after="0" w:line="240" w:lineRule="auto"/>
      </w:pPr>
      <w:r>
        <w:separator/>
      </w:r>
    </w:p>
  </w:endnote>
  <w:endnote w:type="continuationSeparator" w:id="0">
    <w:p w:rsidR="007B2C8F" w:rsidRDefault="00953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7599707"/>
      <w:docPartObj>
        <w:docPartGallery w:val="Page Numbers (Bottom of Page)"/>
        <w:docPartUnique/>
      </w:docPartObj>
    </w:sdtPr>
    <w:sdtEndPr>
      <w:rPr>
        <w:noProof/>
      </w:rPr>
    </w:sdtEndPr>
    <w:sdtContent>
      <w:p w:rsidR="007B2C8F" w:rsidRDefault="00953D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E85FF2" w:rsidRDefault="00E85F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2C8F" w:rsidRDefault="00953DF7">
      <w:pPr>
        <w:spacing w:after="0" w:line="240" w:lineRule="auto"/>
      </w:pPr>
      <w:r>
        <w:separator/>
      </w:r>
    </w:p>
  </w:footnote>
  <w:footnote w:type="continuationSeparator" w:id="0">
    <w:p w:rsidR="007B2C8F" w:rsidRDefault="00953D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800" w:rsidRDefault="00003800" w:rsidP="00003800">
    <w:pPr>
      <w:pBdr>
        <w:top w:val="nil"/>
        <w:left w:val="nil"/>
        <w:bottom w:val="nil"/>
        <w:right w:val="nil"/>
        <w:between w:val="nil"/>
      </w:pBdr>
      <w:tabs>
        <w:tab w:val="center" w:pos="4703"/>
        <w:tab w:val="right" w:pos="9406"/>
      </w:tabs>
      <w:spacing w:after="0" w:line="240" w:lineRule="auto"/>
      <w:jc w:val="both"/>
      <w:rPr>
        <w:color w:val="000000"/>
        <w:sz w:val="24"/>
        <w:szCs w:val="24"/>
      </w:rPr>
    </w:pPr>
    <w:r>
      <w:rPr>
        <w:color w:val="000000"/>
        <w:sz w:val="24"/>
        <w:szCs w:val="24"/>
      </w:rPr>
      <w:t xml:space="preserve">The </w:t>
    </w:r>
    <w:proofErr w:type="spellStart"/>
    <w:r>
      <w:rPr>
        <w:color w:val="000000"/>
        <w:sz w:val="24"/>
        <w:szCs w:val="24"/>
      </w:rPr>
      <w:t>Bulletin</w:t>
    </w:r>
    <w:proofErr w:type="spellEnd"/>
    <w:r>
      <w:rPr>
        <w:color w:val="000000"/>
        <w:sz w:val="24"/>
        <w:szCs w:val="24"/>
      </w:rPr>
      <w:t xml:space="preserve"> of Linguistic </w:t>
    </w:r>
    <w:proofErr w:type="spellStart"/>
    <w:r>
      <w:rPr>
        <w:color w:val="000000"/>
        <w:sz w:val="24"/>
        <w:szCs w:val="24"/>
      </w:rPr>
      <w:t>and</w:t>
    </w:r>
    <w:proofErr w:type="spellEnd"/>
    <w:r>
      <w:rPr>
        <w:color w:val="000000"/>
        <w:sz w:val="24"/>
        <w:szCs w:val="24"/>
      </w:rPr>
      <w:t xml:space="preserve"> Intercultural Studies (BSLI)</w:t>
    </w:r>
  </w:p>
  <w:p w:rsidR="00003800" w:rsidRDefault="00003800" w:rsidP="00003800">
    <w:pPr>
      <w:pBdr>
        <w:top w:val="nil"/>
        <w:left w:val="nil"/>
        <w:bottom w:val="nil"/>
        <w:right w:val="nil"/>
        <w:between w:val="nil"/>
      </w:pBdr>
      <w:tabs>
        <w:tab w:val="center" w:pos="4703"/>
        <w:tab w:val="right" w:pos="9406"/>
      </w:tabs>
      <w:spacing w:after="0" w:line="240" w:lineRule="auto"/>
      <w:jc w:val="both"/>
      <w:rPr>
        <w:color w:val="000000"/>
        <w:sz w:val="24"/>
        <w:szCs w:val="24"/>
      </w:rPr>
    </w:pPr>
    <w:r>
      <w:rPr>
        <w:color w:val="000000"/>
        <w:sz w:val="24"/>
        <w:szCs w:val="24"/>
      </w:rPr>
      <w:t>(</w:t>
    </w:r>
    <w:r w:rsidRPr="00AE4530">
      <w:rPr>
        <w:i/>
        <w:iCs/>
        <w:color w:val="000000"/>
        <w:sz w:val="24"/>
        <w:szCs w:val="24"/>
        <w:lang w:val="en-US"/>
      </w:rPr>
      <w:t>ISSN 3153-2578, ISSN-L 3100-8291</w:t>
    </w:r>
    <w:r>
      <w:rPr>
        <w:color w:val="000000"/>
        <w:sz w:val="24"/>
        <w:szCs w:val="24"/>
      </w:rPr>
      <w:t>)</w:t>
    </w:r>
  </w:p>
  <w:p w:rsidR="00003800" w:rsidRDefault="000038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A03EE"/>
    <w:multiLevelType w:val="multilevel"/>
    <w:tmpl w:val="FEAA7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C97FFD"/>
    <w:multiLevelType w:val="multilevel"/>
    <w:tmpl w:val="B0EE2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B31B62"/>
    <w:multiLevelType w:val="multilevel"/>
    <w:tmpl w:val="733C4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3D3093"/>
    <w:multiLevelType w:val="multilevel"/>
    <w:tmpl w:val="650C1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7C2"/>
    <w:rsid w:val="00003800"/>
    <w:rsid w:val="00223E5C"/>
    <w:rsid w:val="003257C2"/>
    <w:rsid w:val="005B7327"/>
    <w:rsid w:val="007B2C8F"/>
    <w:rsid w:val="007D1636"/>
    <w:rsid w:val="00953DF7"/>
    <w:rsid w:val="00CC4A2D"/>
    <w:rsid w:val="00E85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6BA9C"/>
  <w15:chartTrackingRefBased/>
  <w15:docId w15:val="{786636D3-13E8-45A8-8137-1ADC97D4C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257C2"/>
    <w:rPr>
      <w:color w:val="0000FF"/>
      <w:u w:val="single"/>
    </w:rPr>
  </w:style>
  <w:style w:type="character" w:styleId="Emphasis">
    <w:name w:val="Emphasis"/>
    <w:basedOn w:val="DefaultParagraphFont"/>
    <w:uiPriority w:val="20"/>
    <w:qFormat/>
    <w:rsid w:val="003257C2"/>
    <w:rPr>
      <w:i/>
      <w:iCs/>
    </w:rPr>
  </w:style>
  <w:style w:type="paragraph" w:customStyle="1" w:styleId="z1qcye">
    <w:name w:val="z1qcye"/>
    <w:basedOn w:val="Normal"/>
    <w:rsid w:val="003257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286pc">
    <w:name w:val="t286pc"/>
    <w:basedOn w:val="DefaultParagraphFont"/>
    <w:rsid w:val="003257C2"/>
  </w:style>
  <w:style w:type="character" w:styleId="Strong">
    <w:name w:val="Strong"/>
    <w:basedOn w:val="DefaultParagraphFont"/>
    <w:uiPriority w:val="22"/>
    <w:qFormat/>
    <w:rsid w:val="003257C2"/>
    <w:rPr>
      <w:b/>
      <w:bCs/>
    </w:rPr>
  </w:style>
  <w:style w:type="paragraph" w:styleId="Header">
    <w:name w:val="header"/>
    <w:basedOn w:val="Normal"/>
    <w:link w:val="HeaderChar"/>
    <w:uiPriority w:val="99"/>
    <w:unhideWhenUsed/>
    <w:rsid w:val="00E85FF2"/>
    <w:pPr>
      <w:tabs>
        <w:tab w:val="center" w:pos="4703"/>
        <w:tab w:val="right" w:pos="9406"/>
      </w:tabs>
      <w:spacing w:after="0" w:line="240" w:lineRule="auto"/>
    </w:pPr>
  </w:style>
  <w:style w:type="character" w:customStyle="1" w:styleId="HeaderChar">
    <w:name w:val="Header Char"/>
    <w:basedOn w:val="DefaultParagraphFont"/>
    <w:link w:val="Header"/>
    <w:uiPriority w:val="99"/>
    <w:rsid w:val="00E85FF2"/>
  </w:style>
  <w:style w:type="paragraph" w:styleId="Footer">
    <w:name w:val="footer"/>
    <w:basedOn w:val="Normal"/>
    <w:link w:val="FooterChar"/>
    <w:uiPriority w:val="99"/>
    <w:unhideWhenUsed/>
    <w:rsid w:val="00E85FF2"/>
    <w:pPr>
      <w:tabs>
        <w:tab w:val="center" w:pos="4703"/>
        <w:tab w:val="right" w:pos="9406"/>
      </w:tabs>
      <w:spacing w:after="0" w:line="240" w:lineRule="auto"/>
    </w:pPr>
  </w:style>
  <w:style w:type="character" w:customStyle="1" w:styleId="FooterChar">
    <w:name w:val="Footer Char"/>
    <w:basedOn w:val="DefaultParagraphFont"/>
    <w:link w:val="Footer"/>
    <w:uiPriority w:val="99"/>
    <w:rsid w:val="00E85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7041472">
      <w:bodyDiv w:val="1"/>
      <w:marLeft w:val="0"/>
      <w:marRight w:val="0"/>
      <w:marTop w:val="0"/>
      <w:marBottom w:val="0"/>
      <w:divBdr>
        <w:top w:val="none" w:sz="0" w:space="0" w:color="auto"/>
        <w:left w:val="none" w:sz="0" w:space="0" w:color="auto"/>
        <w:bottom w:val="none" w:sz="0" w:space="0" w:color="auto"/>
        <w:right w:val="none" w:sz="0" w:space="0" w:color="auto"/>
      </w:divBdr>
      <w:divsChild>
        <w:div w:id="15734020">
          <w:marLeft w:val="0"/>
          <w:marRight w:val="0"/>
          <w:marTop w:val="360"/>
          <w:marBottom w:val="180"/>
          <w:divBdr>
            <w:top w:val="none" w:sz="0" w:space="0" w:color="auto"/>
            <w:left w:val="none" w:sz="0" w:space="0" w:color="auto"/>
            <w:bottom w:val="none" w:sz="0" w:space="0" w:color="auto"/>
            <w:right w:val="none" w:sz="0" w:space="0" w:color="auto"/>
          </w:divBdr>
        </w:div>
        <w:div w:id="1242834261">
          <w:marLeft w:val="0"/>
          <w:marRight w:val="0"/>
          <w:marTop w:val="180"/>
          <w:marBottom w:val="240"/>
          <w:divBdr>
            <w:top w:val="none" w:sz="0" w:space="0" w:color="auto"/>
            <w:left w:val="none" w:sz="0" w:space="0" w:color="auto"/>
            <w:bottom w:val="none" w:sz="0" w:space="0" w:color="auto"/>
            <w:right w:val="none" w:sz="0" w:space="0" w:color="auto"/>
          </w:divBdr>
        </w:div>
        <w:div w:id="965350136">
          <w:marLeft w:val="0"/>
          <w:marRight w:val="0"/>
          <w:marTop w:val="180"/>
          <w:marBottom w:val="240"/>
          <w:divBdr>
            <w:top w:val="none" w:sz="0" w:space="0" w:color="auto"/>
            <w:left w:val="none" w:sz="0" w:space="0" w:color="auto"/>
            <w:bottom w:val="none" w:sz="0" w:space="0" w:color="auto"/>
            <w:right w:val="none" w:sz="0" w:space="0" w:color="auto"/>
          </w:divBdr>
        </w:div>
        <w:div w:id="1150363928">
          <w:marLeft w:val="0"/>
          <w:marRight w:val="0"/>
          <w:marTop w:val="360"/>
          <w:marBottom w:val="180"/>
          <w:divBdr>
            <w:top w:val="none" w:sz="0" w:space="0" w:color="auto"/>
            <w:left w:val="none" w:sz="0" w:space="0" w:color="auto"/>
            <w:bottom w:val="none" w:sz="0" w:space="0" w:color="auto"/>
            <w:right w:val="none" w:sz="0" w:space="0" w:color="auto"/>
          </w:divBdr>
        </w:div>
        <w:div w:id="43452376">
          <w:marLeft w:val="0"/>
          <w:marRight w:val="0"/>
          <w:marTop w:val="360"/>
          <w:marBottom w:val="180"/>
          <w:divBdr>
            <w:top w:val="none" w:sz="0" w:space="0" w:color="auto"/>
            <w:left w:val="none" w:sz="0" w:space="0" w:color="auto"/>
            <w:bottom w:val="none" w:sz="0" w:space="0" w:color="auto"/>
            <w:right w:val="none" w:sz="0" w:space="0" w:color="auto"/>
          </w:divBdr>
        </w:div>
        <w:div w:id="40785972">
          <w:marLeft w:val="0"/>
          <w:marRight w:val="0"/>
          <w:marTop w:val="360"/>
          <w:marBottom w:val="180"/>
          <w:divBdr>
            <w:top w:val="none" w:sz="0" w:space="0" w:color="auto"/>
            <w:left w:val="none" w:sz="0" w:space="0" w:color="auto"/>
            <w:bottom w:val="none" w:sz="0" w:space="0" w:color="auto"/>
            <w:right w:val="none" w:sz="0" w:space="0" w:color="auto"/>
          </w:divBdr>
        </w:div>
        <w:div w:id="1109855050">
          <w:marLeft w:val="0"/>
          <w:marRight w:val="0"/>
          <w:marTop w:val="36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1315</Words>
  <Characters>7500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vizitator</dc:creator>
  <cp:keywords/>
  <dc:description/>
  <cp:lastModifiedBy>ANA-MARIA SURUGIU</cp:lastModifiedBy>
  <cp:revision>3</cp:revision>
  <dcterms:created xsi:type="dcterms:W3CDTF">2026-08-04T06:27:00Z</dcterms:created>
  <dcterms:modified xsi:type="dcterms:W3CDTF">2026-08-04T06:53:00Z</dcterms:modified>
</cp:coreProperties>
</file>